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Arial" w:hAnsi="Arial" w:cs="Arial" w:eastAsia="Arial"/>
        </w:rPr>
        <w:t>Messobjekte_ASTRA.ili</w:t>
      </w:r>
    </w:p>
    <w:p>
      <w:pPr>
        <w:pStyle w:val="Heading1"/>
        <w:numPr>
          <w:ilvl w:val="0"/>
          <w:numId w:val="1"/>
        </w:numPr>
        <w:spacing w:after="144"/>
      </w:pPr>
      <w:r>
        <w:rPr>
          <w:rFonts w:ascii="Arial" w:hAnsi="Arial" w:cs="Arial" w:eastAsia="Arial"/>
        </w:rPr>
        <w:t>Messobjekte_ASTRA_V2</w:t>
      </w: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Objektgruppe (Enumeration)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3000"/>
        <w:gridCol w:w="6000"/>
      </w:tblGrid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Wert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Schutzbaute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Fahrbahn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Kunstbaute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Tunnel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Gallerie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Umwelt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Betrieb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Status (Enumeration)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3000"/>
        <w:gridCol w:w="6000"/>
      </w:tblGrid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Wert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in_Betrieb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ausser_Betrieb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2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projektiert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3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tot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4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unbekannt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9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Zustandsklasse (Enumeration)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3000"/>
        <w:gridCol w:w="6000"/>
      </w:tblGrid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Wert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in_gutem_Zustand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in_annehmbarem_Zustand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2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in_schadhaftem_Zustand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3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in_schlechtem_Zustand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4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in_alarmierendem_Zustand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5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unbekannt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9</w:t>
            </w:r>
          </w:p>
        </w:tc>
      </w:tr>
    </w:tbl>
    <w:p>
      <w:pPr>
        <w:spacing w:after="144"/>
      </w:pPr>
    </w:p>
    <w:p>
      <w:pPr>
        <w:pStyle w:val="Heading1"/>
        <w:numPr>
          <w:ilvl w:val="0"/>
          <w:numId w:val="1"/>
        </w:numPr>
        <w:spacing w:after="144"/>
      </w:pPr>
      <w:r>
        <w:rPr>
          <w:rFonts w:ascii="Arial" w:hAnsi="Arial" w:cs="Arial" w:eastAsia="Arial"/>
        </w:rPr>
        <w:t>Bauwerke_beurteilt</w:t>
      </w: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Basis_beurteilt (Abstract 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b_datum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Beurteilung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b_interval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Beurteilungsintervall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ba_nr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Bauanlagenummer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bw_name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Bauwerksname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bw_nr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Bauwerksnummer; Schlüssel für Excel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d_quelle_c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Datenquelle; Firma / Datenlieferant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am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io_nr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Inventarobjektnummer; Schlüssel für Shape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kommentar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Kommentar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lb_d_quelle_c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Datenquelle der letzten Beurteilung; Firma / Datenlieferant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lb_datum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letzten Beurteilung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lb_zk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Zustandsklasse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der letzten Beurteilung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lb_zk_c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Code der letzten Beurteilung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obj_name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Inventar Objektname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objektgruppe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Objektgruppe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Objektgruppe des Objektes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Status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Status Code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user_erf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durch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zk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Zustandsklasse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zk_c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Code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flaechenbezogenes_objekt_beurteilt (Class)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Einzelflaeche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linienbezogenes_objekt_beurteilt (Class)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Line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punktbezogenes_objekt_beurteilt (Class)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Coord2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</w:tbl>
    <w:p>
      <w:pPr>
        <w:spacing w:after="144"/>
      </w:pPr>
    </w:p>
    <w:p>
      <w:pPr>
        <w:pStyle w:val="Heading1"/>
        <w:numPr>
          <w:ilvl w:val="0"/>
          <w:numId w:val="1"/>
        </w:numPr>
        <w:spacing w:after="144"/>
      </w:pPr>
      <w:r>
        <w:rPr>
          <w:rFonts w:ascii="Arial" w:hAnsi="Arial" w:cs="Arial" w:eastAsia="Arial"/>
        </w:rPr>
        <w:t>Bauwerke_nicht_beurteilt</w:t>
      </w: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Basis_nicht_beurteilt (Abstract 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b_datum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Beurteilung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b_interval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Beurteilungsintervall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ba_nr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Bauanlagenummer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bw_name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Bauwerksname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bw_nr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Bauwerksnummer; Schlüssel für Excel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d_quelle_c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Datenquelle; Firma / Datenlieferant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am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io_nr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Inventarobjektnummer; Schlüssel für Shape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kommentar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Kommentar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lb_d_quelle_c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Datenquelle der letzten Beurteilung; Firma / Datenlieferant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lb_datum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letzten Beurteilung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lb_zk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Zustandsklasse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der letzten Beurteilung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lb_zk_c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Code der letzten Beurteilung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obj_name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Inventar Objektname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objektgruppe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Objektgruppe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Objektgruppe des Objektes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Status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Status Code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user_erf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durch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zk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Zustandsklasse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zk_c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Code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flaechenbezogenes_objekt_nicht_beurteilt (Class)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Einzelflaeche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linienbezogenes_objekt_nicht_beurteilt (Class)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Line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punktbezogenes_objekt_nicht_beurteilt (Class)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Coord2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</w:tbl>
    <w:p>
      <w:pPr>
        <w:spacing w:after="144"/>
      </w:pPr>
    </w:p>
    <w:p>
      <w:pPr>
        <w:pStyle w:val="Heading1"/>
        <w:numPr>
          <w:ilvl w:val="0"/>
          <w:numId w:val="1"/>
        </w:numPr>
        <w:spacing w:after="144"/>
      </w:pPr>
      <w:r>
        <w:rPr>
          <w:rFonts w:ascii="Arial" w:hAnsi="Arial" w:cs="Arial" w:eastAsia="Arial"/>
        </w:rPr>
        <w:t>Messort</w:t>
      </w: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Distometer (Class)</w:t>
      </w:r>
    </w:p>
    <w:p>
      <w:pPr>
        <w:spacing w:after="144"/>
      </w:pPr>
      <w:r>
        <w:rPr>
          <w:rFonts w:ascii="Arial" w:hAnsi="Arial" w:cs="Arial" w:eastAsia="Arial"/>
        </w:rPr>
        <w:t>DIS_ = Distometer, Einheit mm, mit aktueller Messwert und Delta Attributen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zur Referenzmessung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Doppler_Radar (Class)</w:t>
      </w:r>
    </w:p>
    <w:p>
      <w:pPr>
        <w:spacing w:after="144"/>
      </w:pPr>
      <w:r>
        <w:rPr>
          <w:rFonts w:ascii="Arial" w:hAnsi="Arial" w:cs="Arial" w:eastAsia="Arial"/>
        </w:rPr>
        <w:t>BWR_ = Doppler-Radar,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Durchflussmessung (Class)</w:t>
      </w:r>
    </w:p>
    <w:p>
      <w:pPr>
        <w:spacing w:after="144"/>
      </w:pPr>
      <w:r>
        <w:rPr>
          <w:rFonts w:ascii="Arial" w:hAnsi="Arial" w:cs="Arial" w:eastAsia="Arial"/>
        </w:rPr>
        <w:t>DFM_ = Durchflussmessung, Einheit l_pro_sek, mit aktueller Messwert und Delta Attributen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ak_m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aktuelle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zur Referenzmessung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Extensometer (Class)</w:t>
      </w:r>
    </w:p>
    <w:p>
      <w:pPr>
        <w:spacing w:after="144"/>
      </w:pPr>
      <w:r>
        <w:rPr>
          <w:rFonts w:ascii="Arial" w:hAnsi="Arial" w:cs="Arial" w:eastAsia="Arial"/>
        </w:rPr>
        <w:t>EXT_ = Extensometer,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Fixpunkt (Class)</w:t>
      </w:r>
    </w:p>
    <w:p>
      <w:pPr>
        <w:spacing w:after="144"/>
      </w:pPr>
      <w:r>
        <w:rPr>
          <w:rFonts w:ascii="Arial" w:hAnsi="Arial" w:cs="Arial" w:eastAsia="Arial"/>
        </w:rPr>
        <w:t>FP_ = Fixpunkt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Coord2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bem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Bemerkung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d_quelle_c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Datenquelle; Firma / Messdatenlieferant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am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e_koord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E-Koordinate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h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Höhe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n_koord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N-Koordinate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nummer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Fixpunkt 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orientierung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ref_ba_nr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Referenz zu Bauanlagenummer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ref_bw_nr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Referenz zu Bauwerksnummer; Schlüssel für Excel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ref_messeinteilung_bez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Referenz zu Messeinteilung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ref_typ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Referenz zu Messtyp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ref_typ_c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Messtyp_Code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Referenz zu Messtyp Code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user_erf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durch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Fugen_und_Rissmessgeraete (Class)</w:t>
      </w:r>
    </w:p>
    <w:p>
      <w:pPr>
        <w:spacing w:after="144"/>
      </w:pPr>
      <w:r>
        <w:rPr>
          <w:rFonts w:ascii="Arial" w:hAnsi="Arial" w:cs="Arial" w:eastAsia="Arial"/>
        </w:rPr>
        <w:t>FUG_ = Fugen- und Rissmessgeräte, Einheit mm, mit aktueller Messwert und Delta Attributen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ak_m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aktuelle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zur Referenzmessung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GNSS_Sensoren (Class)</w:t>
      </w:r>
    </w:p>
    <w:p>
      <w:pPr>
        <w:spacing w:after="144"/>
      </w:pPr>
      <w:r>
        <w:rPr>
          <w:rFonts w:ascii="Arial" w:hAnsi="Arial" w:cs="Arial" w:eastAsia="Arial"/>
        </w:rPr>
        <w:t>GPS_ = GNSS Sensoren, Einheit mm, mit Delta E, Delta N und Delta Höhe Attributen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de_lm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E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de_ref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E zur Referenzmessung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den_lm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EN zur letzten Messung (wird berechnet)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den_ref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EN zur Referenzmessung (wird berechnet)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dh_lm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Höhe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dh_ref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Höhe zur Referenzmessung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dn_lm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N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dn_ref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N zur Referenzmessung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Grundwasserstroemungsmessung (Class)</w:t>
      </w:r>
    </w:p>
    <w:p>
      <w:pPr>
        <w:spacing w:after="144"/>
      </w:pPr>
      <w:r>
        <w:rPr>
          <w:rFonts w:ascii="Arial" w:hAnsi="Arial" w:cs="Arial" w:eastAsia="Arial"/>
        </w:rPr>
        <w:t>GWS_ = Grundwasserströmungsmessung,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Inklinometer (Class)</w:t>
      </w:r>
    </w:p>
    <w:p>
      <w:pPr>
        <w:spacing w:after="144"/>
      </w:pPr>
      <w:r>
        <w:rPr>
          <w:rFonts w:ascii="Arial" w:hAnsi="Arial" w:cs="Arial" w:eastAsia="Arial"/>
        </w:rPr>
        <w:t>IKN_ = Inklinometer,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Kraftsensoren_Kraftmessdose (Class)</w:t>
      </w:r>
    </w:p>
    <w:p>
      <w:pPr>
        <w:spacing w:after="144"/>
      </w:pPr>
      <w:r>
        <w:rPr>
          <w:rFonts w:ascii="Arial" w:hAnsi="Arial" w:cs="Arial" w:eastAsia="Arial"/>
        </w:rPr>
        <w:t>KMD_ = Kraftsensoren / Kraftmessdose,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Laserbasierte_Sensoren (Class)</w:t>
      </w:r>
    </w:p>
    <w:p>
      <w:pPr>
        <w:spacing w:after="144"/>
      </w:pPr>
      <w:r>
        <w:rPr>
          <w:rFonts w:ascii="Arial" w:hAnsi="Arial" w:cs="Arial" w:eastAsia="Arial"/>
        </w:rPr>
        <w:t>LAS_ = Laserbasierte Sensoren,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Messanker (Class)</w:t>
      </w:r>
    </w:p>
    <w:p>
      <w:pPr>
        <w:spacing w:after="144"/>
      </w:pPr>
      <w:r>
        <w:rPr>
          <w:rFonts w:ascii="Arial" w:hAnsi="Arial" w:cs="Arial" w:eastAsia="Arial"/>
        </w:rPr>
        <w:t>MAK_ = Messanker, Einheit kN, mit aktueller Messwert und Delta Attributen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ak_m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aktuelle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zur Referenzmessung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Messeinteilung (Class)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Einzelflaeche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Messeinteilung_Basis (Abstract 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auftragnehmer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Auftragnehmer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bemerkungen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Bemerkungen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bezeichnung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Bezeichnung; Schlüssel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interval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Intervall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messmethode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Messmethode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verwendungszweck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Verwendungszweck; Hinweis zu Projekt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zeitreihe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Zeitreihe; ab, bis, von bis, laufend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Messort_Basis (Abstract 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Coord2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ba_nr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Bauanlagenummer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baujahr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GregorianYear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Baujahr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bemerkung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Bemerkungen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bw_nr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Bauwerksnummer; Schlüssel für Excel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d_quelle_c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Datenquelle; Firma / Messdatenlieferant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datum_akt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am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Referenzmessung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e_koord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E-Koordinate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einh_abw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Einheit_Abweichung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Einheit Abweichung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h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Höhe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io_nr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Inventarobjektnummer; Schlüssel für Shape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m_interval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Messintervall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Messort 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m_nr_alt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Messort Nummer (alt)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mk_nr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Messkampagne 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n_koord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N-Koordinate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orientierung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Status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Status Code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typ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Messtyp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typ_bem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Messtyp Bemerkung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typ_c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Messtyp_Code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Messtyp Code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typ_gruppe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Messtyp_Gruppe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Messtyp Gruppe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user_erf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durch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zk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Zustandsklasse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zk_c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Code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Messort_Basis_optional (Abstract Class)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Geometrie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Coord2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ba_nr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Bauanlagenummer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baujahr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GregorianYear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Baujahr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bemerkung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Bemerkungen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bw_nr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Bauwerksnummer; Schlüssel für Excel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d_quelle_c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Datenquelle; Firma / Messdatenlieferant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datum_akt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am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datum_ref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XMLDate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Datum der Referenzmessung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e_koord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E-Koordinate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einh_abw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Einheit_Abweichung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Einheit Abweichung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h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Höhe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io_nr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Inventarobjektnummer; Schlüssel für Shape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m_interval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Messintervall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Messort 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m_nr_alt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Messort Nummer (alt)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mk_nr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Messkampagne Nummer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n_koord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N-Koordinate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orientierung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/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Status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status_c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Status Code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typ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Messtyp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typ_bem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Messtyp Bemerkung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typ_c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Messtyp_Code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Messtyp Code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typ_gruppe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Messtyp_Gruppe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Messtyp Gruppe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user_erf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Text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erfasst durch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zk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Zustandsklasse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(abgeleitet)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zk_c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Zustandsklasse Code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Neigungsaenderungen (Class)</w:t>
      </w:r>
    </w:p>
    <w:p>
      <w:pPr>
        <w:spacing w:after="144"/>
      </w:pPr>
      <w:r>
        <w:rPr>
          <w:rFonts w:ascii="Arial" w:hAnsi="Arial" w:cs="Arial" w:eastAsia="Arial"/>
        </w:rPr>
        <w:t>CLI_ = Neigungsänderungen (Clinometer),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Nivellement (Class)</w:t>
      </w:r>
    </w:p>
    <w:p>
      <w:pPr>
        <w:spacing w:after="144"/>
      </w:pPr>
      <w:r>
        <w:rPr>
          <w:rFonts w:ascii="Arial" w:hAnsi="Arial" w:cs="Arial" w:eastAsia="Arial"/>
        </w:rPr>
        <w:t>NIV_ = Nivellement, Einheit mm, mit Delta Höhe Attributen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dh_lm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Höhe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dh_ref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Höhe zur Referenzmessung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Pegel_Radar (Class)</w:t>
      </w:r>
    </w:p>
    <w:p>
      <w:pPr>
        <w:spacing w:after="144"/>
      </w:pPr>
      <w:r>
        <w:rPr>
          <w:rFonts w:ascii="Arial" w:hAnsi="Arial" w:cs="Arial" w:eastAsia="Arial"/>
        </w:rPr>
        <w:t>PRA_ = Pegel-Radar,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Piezometer (Class)</w:t>
      </w:r>
    </w:p>
    <w:p>
      <w:pPr>
        <w:spacing w:after="144"/>
      </w:pPr>
      <w:r>
        <w:rPr>
          <w:rFonts w:ascii="Arial" w:hAnsi="Arial" w:cs="Arial" w:eastAsia="Arial"/>
        </w:rPr>
        <w:t>PIM_ = Piezometer,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Porenwasserdruckgeber (Class)</w:t>
      </w:r>
    </w:p>
    <w:p>
      <w:pPr>
        <w:spacing w:after="144"/>
      </w:pPr>
      <w:r>
        <w:rPr>
          <w:rFonts w:ascii="Arial" w:hAnsi="Arial" w:cs="Arial" w:eastAsia="Arial"/>
        </w:rPr>
        <w:t>PWD_ = Porenwasserdruckgeber,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Potentialfeldmessung (Class)</w:t>
      </w:r>
    </w:p>
    <w:p>
      <w:pPr>
        <w:spacing w:after="144"/>
      </w:pPr>
      <w:r>
        <w:rPr>
          <w:rFonts w:ascii="Arial" w:hAnsi="Arial" w:cs="Arial" w:eastAsia="Arial"/>
        </w:rPr>
        <w:t>ELP_ = Potentialfeldmessung,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Tachymeter (Class)</w:t>
      </w:r>
    </w:p>
    <w:p>
      <w:pPr>
        <w:spacing w:after="144"/>
      </w:pPr>
      <w:r>
        <w:rPr>
          <w:rFonts w:ascii="Arial" w:hAnsi="Arial" w:cs="Arial" w:eastAsia="Arial"/>
        </w:rPr>
        <w:t>TAC_ = Tachymeter, Einheit mm, mit Delta E, Delta N und Delta Höhe Attributen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de_lm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E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de_ref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E zur Referenzmessung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den_lm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EN zur letzten Messung (wird berechnet)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den_ref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EN zur Referenzmessung (wird berechnet)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dh_lm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Höhe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dh_ref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Höhe zur Referenzmessung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dn_lm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0..1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N zur letzten Messung</w:t>
            </w:r>
          </w:p>
        </w:tc>
      </w:tr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dn_ref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ff"/>
              </w:rPr>
              <w:t>Numeric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Delta N zur Referenzmessung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Wassertemperatursensoren (Class)</w:t>
      </w:r>
    </w:p>
    <w:p>
      <w:pPr>
        <w:spacing w:after="144"/>
      </w:pPr>
      <w:r>
        <w:rPr>
          <w:rFonts w:ascii="Arial" w:hAnsi="Arial" w:cs="Arial" w:eastAsia="Arial"/>
        </w:rPr>
        <w:t>WTP_ = Wassertemperatursensoren,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Wetterstation (Class)</w:t>
      </w:r>
    </w:p>
    <w:p>
      <w:pPr>
        <w:spacing w:after="144"/>
      </w:pPr>
      <w:r>
        <w:rPr>
          <w:rFonts w:ascii="Arial" w:hAnsi="Arial" w:cs="Arial" w:eastAsia="Arial"/>
        </w:rPr>
        <w:t>WTS_ = Wetterstation,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Widerstandsmessverfahren (Class)</w:t>
      </w:r>
    </w:p>
    <w:p>
      <w:pPr>
        <w:spacing w:after="144"/>
      </w:pPr>
      <w:r>
        <w:rPr>
          <w:rFonts w:ascii="Arial" w:hAnsi="Arial" w:cs="Arial" w:eastAsia="Arial"/>
        </w:rPr>
        <w:t>WSM_ = Widerstandsmessverfahren, nur Lage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Winkelverschiebung_Neigungssensoren (Class)</w:t>
      </w:r>
    </w:p>
    <w:p>
      <w:pPr>
        <w:spacing w:after="144"/>
      </w:pPr>
      <w:r>
        <w:rPr>
          <w:rFonts w:ascii="Arial" w:hAnsi="Arial" w:cs="Arial" w:eastAsia="Arial"/>
        </w:rPr>
        <w:t>INK_ = Winkelverschiebung / Neigungssensoren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ausser_Betrieb (Class)</w:t>
      </w:r>
    </w:p>
    <w:p>
      <w:pPr>
        <w:spacing w:after="144"/>
      </w:pPr>
      <w:r>
        <w:rPr>
          <w:rFonts w:ascii="Arial" w:hAnsi="Arial" w:cs="Arial" w:eastAsia="Arial"/>
        </w:rPr>
        <w:t>0 = ausser Betrieb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tot (Class)</w:t>
      </w:r>
    </w:p>
    <w:p>
      <w:pPr>
        <w:spacing w:after="144"/>
      </w:pPr>
      <w:r>
        <w:rPr>
          <w:rFonts w:ascii="Arial" w:hAnsi="Arial" w:cs="Arial" w:eastAsia="Arial"/>
        </w:rPr>
        <w:t>1 = tot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2250"/>
        <w:gridCol w:w="1500"/>
        <w:gridCol w:w="2250"/>
        <w:gridCol w:w="3000"/>
      </w:tblGrid>
      <w:tr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Attributname</w:t>
            </w:r>
          </w:p>
        </w:tc>
        <w:tc>
          <w:tcPr>
            <w:tcW w:w="1500" w:type="dxa"/>
          </w:tcPr>
          <w:p>
            <w:r>
              <w:rPr>
                <w:rFonts w:ascii="Arial" w:hAnsi="Arial" w:cs="Arial" w:eastAsia="Arial"/>
                <w:b w:val="on"/>
              </w:rPr>
              <w:t>Kardinalität</w:t>
            </w:r>
          </w:p>
        </w:tc>
        <w:tc>
          <w:tcPr>
            <w:tcW w:w="2250" w:type="dxa"/>
          </w:tcPr>
          <w:p>
            <w:r>
              <w:rPr>
                <w:rFonts w:ascii="Arial" w:hAnsi="Arial" w:cs="Arial" w:eastAsia="Arial"/>
                <w:b w:val="on"/>
              </w:rPr>
              <w:t>Typ</w:t>
            </w:r>
          </w:p>
        </w:tc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Einheit_Abweichung (Enumeration)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3000"/>
        <w:gridCol w:w="6000"/>
      </w:tblGrid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Wert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mm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1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kN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2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l_pro_sek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4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Messtyp (Enumeration)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3000"/>
        <w:gridCol w:w="6000"/>
      </w:tblGrid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Wert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Winkelverschiebung_Neigungssensoren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INK_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Tachymeter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TAC_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GNSS_Sensoren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GPS_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Nivellement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NIV_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Distometer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DIS_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Extensometer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EXT_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Inklinometer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IKN_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Fugen_und_Rissmessgeraete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FUG_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Neigungsaenderungen_Clinometer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CLI_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Messanker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MAK_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Kraftsensoren_Kraftmessdose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KMD_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Widerstandsmessverfahren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WSM_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Grundwasserstroemungsmessung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GWS_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Wassertemperatursensoren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WTP_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Piezometer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PIM_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Porenwasserdruckgeber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PWD_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Durchflussmessung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DFM_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Pegel_Radar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PRA_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Doppler_Radar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BWR_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Laserbasierte_Sensoren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LAS_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Potentialfeldmessung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ELP_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Wetterstation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WTS_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Fixpunkt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FP_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Messtyp_Code (Enumeration)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3000"/>
        <w:gridCol w:w="6000"/>
      </w:tblGrid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Wert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INK_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Winkelverschiebung_Neigungssensoren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TAC_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Tachymeter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GPS_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GNSS_Sensoren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NIV_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Nivellement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DIS_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Distometer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EXT_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Extensometer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IKN_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Inklinometer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FUG_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Fugen_und_Rissmessgeraete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CLI_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Neigungsaenderungen_Clinometer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MAK_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Messanker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KMD_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Kraftsensoren_Kraftmessdose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WSM_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Widerstandsmessverfahren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GWS_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Grundwasserstroemungsmessung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WTP_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Wassertemperatursensoren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PIM_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Piezometer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PWD_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Porenwasserdruckgeber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DFM_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Durchflussmessung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PRA_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Pegel_Radar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BWR_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Doppler_Radar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LAS_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Laserbasierte_Sensoren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ELP_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Potentialfeldmessung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WTS_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Wetterstation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FP_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Fixpunkt</w:t>
            </w:r>
          </w:p>
        </w:tc>
      </w:tr>
    </w:tbl>
    <w:p>
      <w:pPr>
        <w:spacing w:after="144"/>
      </w:pPr>
    </w:p>
    <w:p>
      <w:pPr>
        <w:pStyle w:val="Heading2"/>
        <w:numPr>
          <w:ilvl w:val="1"/>
          <w:numId w:val="1"/>
        </w:numPr>
        <w:spacing w:after="144"/>
      </w:pPr>
      <w:r>
        <w:rPr>
          <w:rFonts w:ascii="Arial" w:hAnsi="Arial" w:cs="Arial" w:eastAsia="Arial"/>
        </w:rPr>
        <w:t>Messtyp_Gruppe (Enumeration)</w:t>
      </w:r>
    </w:p>
    <w:tbl>
      <w:tblPr>
        <w:tblW w:w="900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3000"/>
        <w:gridCol w:w="6000"/>
      </w:tblGrid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n"/>
              </w:rPr>
              <w:t>Wert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n"/>
              </w:rPr>
              <w:t>Beschreibung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Verschiebung_und_Hoehe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Verschiebung und Höhe
INK_ = Winkelverschiebung / Neigungssensoren
TAC_ = Tachymeter
GPS_ = GNSS_Sensoren
NIV_ = Nivellement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Bewegung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Bewegung
DIS_ = Distometer
EXT_ = Extensometer
IKN_ = Inklinometer
FUG_ = Fugen- und Rissmessgeräte
CLI_ = Neigungsänderungen (Clinometer)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Kraft_und_Spannung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Kraft und Spannung
MAK_ = Messanker
KMD_ = Kraftsensoren / Kraftmessdose
WSM_ = Widerstandsmessverfahren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Grundwasser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Grundwasser
GWS_ = Grundwasserströmungsmessung
WTP_ = Wassertemperatursensoren
PIM_ = Piezometer
PWD_ = Porenwasserdruckgeber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Wasser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Wasser
DFM_ = Durchflussmessung
PRA_ = Pegel-Radar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Ueberwachung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Überwachung
BWR_ = Doppler-Radar
LAS_ = Laserbasierte Sensoren
ELP_ = Potentialfeldmessung
WTS_ = Wetterstation</w:t>
            </w:r>
          </w:p>
        </w:tc>
      </w:tr>
      <w:tr>
        <w:tc>
          <w:tcPr>
            <w:tcW w:w="3000" w:type="dxa"/>
          </w:tcPr>
          <w:p>
            <w:r>
              <w:rPr>
                <w:rFonts w:ascii="Arial" w:hAnsi="Arial" w:cs="Arial" w:eastAsia="Arial"/>
                <w:b w:val="off"/>
              </w:rPr>
              <w:t>Fixpunkt</w:t>
            </w:r>
          </w:p>
        </w:tc>
        <w:tc>
          <w:tcPr>
            <w:tcW w:w="6000" w:type="dxa"/>
          </w:tcPr>
          <w:p>
            <w:r>
              <w:rPr>
                <w:rFonts w:ascii="Arial" w:hAnsi="Arial" w:cs="Arial" w:eastAsia="Arial"/>
                <w:b w:val="off"/>
              </w:rPr>
              <w:t>Fixpunkte
FP_ = Fixpunkt</w:t>
            </w:r>
          </w:p>
        </w:tc>
      </w:tr>
    </w:tbl>
    <w:p>
      <w:pPr>
        <w:spacing w:after="144"/>
      </w:pPr>
    </w:p>
    <w:sectPr>
      <w:pgSz w:w="11906" w:h="16838" w:orient="portrait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suff w:val="space"/>
      <w:lvlText w:val="%1 "/>
    </w:lvl>
    <w:lvl w:ilvl="1">
      <w:start w:val="1"/>
      <w:numFmt w:val="decimal"/>
      <w:suff w:val="space"/>
      <w:lvlText w:val="%1.%2 "/>
    </w:lvl>
  </w:abstractNum>
  <w:num w:numId="1">
    <w:abstractNumId w:val="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</w:docDefaults>
  <w:style w:styleId="Title" w:type="paragraph">
    <w:name w:val="Title"/>
    <w:qFormat/>
    <w:pPr/>
    <w:rPr>
      <w:b/>
      <w:rFonts w:ascii="Arial" w:hAnsi="Arial" w:cs="Arial"/>
      <w:sz w:val="36"/>
      <w:szCs w:val="36"/>
    </w:rPr>
  </w:style>
  <w:style w:styleId="Heading1" w:type="paragraph">
    <w:name w:val="Heading 1"/>
    <w:qFormat/>
    <w:pPr>
      <w:outlineLvl w:val="0"/>
    </w:pPr>
    <w:rPr>
      <w:b/>
      <w:rFonts w:ascii="Arial" w:hAnsi="Arial" w:cs="Arial"/>
      <w:sz w:val="22"/>
      <w:szCs w:val="22"/>
    </w:rPr>
  </w:style>
  <w:style w:styleId="Heading2" w:type="paragraph">
    <w:name w:val="Heading 2"/>
    <w:qFormat/>
    <w:pPr>
      <w:outlineLvl w:val="1"/>
    </w:pPr>
    <w:rPr>
      <w:b/>
      <w:rFonts w:ascii="Arial" w:hAnsi="Arial" w:cs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numbering.xml" Type="http://schemas.openxmlformats.org/officeDocument/2006/relationships/numberi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2025-12-01T12:24:00Z</dcterms:created>
  <dc:creator>Apache POI</dc:creator>
</cp:coreProperties>
</file>